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3e7f73da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6e01cc5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Seen (Kreis 3) / Eidberg,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76ede4d746d8" /><Relationship Type="http://schemas.openxmlformats.org/officeDocument/2006/relationships/numbering" Target="/word/numbering.xml" Id="R21c18d842bf94d9b" /><Relationship Type="http://schemas.openxmlformats.org/officeDocument/2006/relationships/settings" Target="/word/settings.xml" Id="R563d0080c18c447a" /><Relationship Type="http://schemas.openxmlformats.org/officeDocument/2006/relationships/image" Target="/word/media/7c03a1a8-bc77-4d37-8ce2-9e03765e7ce4.png" Id="R12fa6e01cc584a88" /></Relationships>
</file>