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b2e5c3e1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0af08c03f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Seen (Kreis 3) / Gotzenwil,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c6979aa9d4378" /><Relationship Type="http://schemas.openxmlformats.org/officeDocument/2006/relationships/numbering" Target="/word/numbering.xml" Id="Rb74d52f812bb4393" /><Relationship Type="http://schemas.openxmlformats.org/officeDocument/2006/relationships/settings" Target="/word/settings.xml" Id="Rc5df9186306a41cc" /><Relationship Type="http://schemas.openxmlformats.org/officeDocument/2006/relationships/image" Target="/word/media/49b94e3a-558f-4d9d-8ec9-f113415f037a.png" Id="R22b0af08c03f4c2c" /></Relationships>
</file>