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48d64c196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f64cb3066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Seen (Kreis 3) / Iberg,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7f50603ae4aef" /><Relationship Type="http://schemas.openxmlformats.org/officeDocument/2006/relationships/numbering" Target="/word/numbering.xml" Id="R1cdaae3f477f4915" /><Relationship Type="http://schemas.openxmlformats.org/officeDocument/2006/relationships/settings" Target="/word/settings.xml" Id="Ra37912bc7aad4734" /><Relationship Type="http://schemas.openxmlformats.org/officeDocument/2006/relationships/image" Target="/word/media/0766b86a-e680-4474-b19c-71b08804e6ae.png" Id="R8ebf64cb3066486a" /></Relationships>
</file>