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b4f8bf0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5003b770c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Siggenthal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3bcd0ef184e21" /><Relationship Type="http://schemas.openxmlformats.org/officeDocument/2006/relationships/numbering" Target="/word/numbering.xml" Id="Rf4e5be3593b9494b" /><Relationship Type="http://schemas.openxmlformats.org/officeDocument/2006/relationships/settings" Target="/word/settings.xml" Id="Rd6c89df984ab40ef" /><Relationship Type="http://schemas.openxmlformats.org/officeDocument/2006/relationships/image" Target="/word/media/d510fa55-8eb8-46a7-9a69-f58370a20c34.png" Id="Rba15003b770c4326" /></Relationships>
</file>