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896639df7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cffd4197a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Vicques,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f6166e2f8466c" /><Relationship Type="http://schemas.openxmlformats.org/officeDocument/2006/relationships/numbering" Target="/word/numbering.xml" Id="R61eee1d0423f4102" /><Relationship Type="http://schemas.openxmlformats.org/officeDocument/2006/relationships/settings" Target="/word/settings.xml" Id="R15c6fc984cbe495c" /><Relationship Type="http://schemas.openxmlformats.org/officeDocument/2006/relationships/image" Target="/word/media/12f35cd4-7dea-4895-9db3-227b6a52982e.png" Id="R604cffd4197a4437" /></Relationships>
</file>