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1cbdffcb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46b4badda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 (bei Adetswil),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df197bb8407a" /><Relationship Type="http://schemas.openxmlformats.org/officeDocument/2006/relationships/numbering" Target="/word/numbering.xml" Id="R92726fe7e2134b83" /><Relationship Type="http://schemas.openxmlformats.org/officeDocument/2006/relationships/settings" Target="/word/settings.xml" Id="R8a83a7fbc863470d" /><Relationship Type="http://schemas.openxmlformats.org/officeDocument/2006/relationships/image" Target="/word/media/edbb5cf2-238b-4028-9cc1-2cc2b44d23f0.png" Id="Rcd146b4badda4b02" /></Relationships>
</file>