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3296cd3b4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834cb83fa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10) / ETH-Hoenggerberg,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54f4ada3e4e7a" /><Relationship Type="http://schemas.openxmlformats.org/officeDocument/2006/relationships/numbering" Target="/word/numbering.xml" Id="R82c34ed6b10442f0" /><Relationship Type="http://schemas.openxmlformats.org/officeDocument/2006/relationships/settings" Target="/word/settings.xml" Id="R3e026f55f6c94fad" /><Relationship Type="http://schemas.openxmlformats.org/officeDocument/2006/relationships/image" Target="/word/media/1bebe87b-41d7-405a-af0e-d0a0a9264533.png" Id="Rbb5834cb83fa4809" /></Relationships>
</file>