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7d5ad4970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5f3a14da2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Zuerich (Kreis 11) / Riedenholz,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aceb04cba4269" /><Relationship Type="http://schemas.openxmlformats.org/officeDocument/2006/relationships/numbering" Target="/word/numbering.xml" Id="R934db75726ee4dac" /><Relationship Type="http://schemas.openxmlformats.org/officeDocument/2006/relationships/settings" Target="/word/settings.xml" Id="R7ad5d45660fe4648" /><Relationship Type="http://schemas.openxmlformats.org/officeDocument/2006/relationships/image" Target="/word/media/3efaf2be-f3f9-43d6-be03-9625bb555556.png" Id="Rb2b5f3a14da24e35" /></Relationships>
</file>