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f4451c6f6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ad523e11d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Kinyasi,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aad68fcaf455d" /><Relationship Type="http://schemas.openxmlformats.org/officeDocument/2006/relationships/numbering" Target="/word/numbering.xml" Id="R68fc7a72e2534614" /><Relationship Type="http://schemas.openxmlformats.org/officeDocument/2006/relationships/settings" Target="/word/settings.xml" Id="Rc5b73090c63e40f6" /><Relationship Type="http://schemas.openxmlformats.org/officeDocument/2006/relationships/image" Target="/word/media/9b7fe2dd-84a1-4c7c-b0b3-d9dae6313152.png" Id="R31ead523e11d47f3" /></Relationships>
</file>