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f1ea634f8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777f2bc4c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Luatala,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cf9e6fc8646b7" /><Relationship Type="http://schemas.openxmlformats.org/officeDocument/2006/relationships/numbering" Target="/word/numbering.xml" Id="R7533e6c70fcd4a62" /><Relationship Type="http://schemas.openxmlformats.org/officeDocument/2006/relationships/settings" Target="/word/settings.xml" Id="Rcc2d27750d3d422c" /><Relationship Type="http://schemas.openxmlformats.org/officeDocument/2006/relationships/image" Target="/word/media/f8464c87-ecf3-48af-b728-2b0062eab802.png" Id="R2ee777f2bc4c41c3" /></Relationships>
</file>