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b34d2cc1c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f77e86adc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71c1fe6e44cae" /><Relationship Type="http://schemas.openxmlformats.org/officeDocument/2006/relationships/numbering" Target="/word/numbering.xml" Id="R1c3053cb85784069" /><Relationship Type="http://schemas.openxmlformats.org/officeDocument/2006/relationships/settings" Target="/word/settings.xml" Id="R633c08417c954e18" /><Relationship Type="http://schemas.openxmlformats.org/officeDocument/2006/relationships/image" Target="/word/media/738160c2-5c56-4371-b454-03672beff6f3.png" Id="R222f77e86adc48a2" /></Relationships>
</file>