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3033db36c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61f66ec92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Ntendachi,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e852a28ba49b2" /><Relationship Type="http://schemas.openxmlformats.org/officeDocument/2006/relationships/numbering" Target="/word/numbering.xml" Id="R948d26e8daa54ea4" /><Relationship Type="http://schemas.openxmlformats.org/officeDocument/2006/relationships/settings" Target="/word/settings.xml" Id="R642cb99509204ae7" /><Relationship Type="http://schemas.openxmlformats.org/officeDocument/2006/relationships/image" Target="/word/media/445cc437-c229-4f6b-8026-0ebfaae200d8.png" Id="R07a61f66ec9247fa" /></Relationships>
</file>