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2abb8372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263e5034f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Kızılcahamam,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b48f6de3b4b13" /><Relationship Type="http://schemas.openxmlformats.org/officeDocument/2006/relationships/numbering" Target="/word/numbering.xml" Id="R0f292f01a7e346a2" /><Relationship Type="http://schemas.openxmlformats.org/officeDocument/2006/relationships/settings" Target="/word/settings.xml" Id="R2c2e4c26ed3646d2" /><Relationship Type="http://schemas.openxmlformats.org/officeDocument/2006/relationships/image" Target="/word/media/123f03a4-6dce-44c7-8841-2f70bd726e50.png" Id="R19c263e5034f4125" /></Relationships>
</file>