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aeff75001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1cff4db79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Acton Scott,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698c5ae8b4c5b" /><Relationship Type="http://schemas.openxmlformats.org/officeDocument/2006/relationships/numbering" Target="/word/numbering.xml" Id="R0891b38bfb914438" /><Relationship Type="http://schemas.openxmlformats.org/officeDocument/2006/relationships/settings" Target="/word/settings.xml" Id="R6854fd1a675e4921" /><Relationship Type="http://schemas.openxmlformats.org/officeDocument/2006/relationships/image" Target="/word/media/34baebf7-16c2-4650-b002-c8d41ec0d56c.png" Id="Rc851cff4db794a8a" /></Relationships>
</file>