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1b6434a44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08d652e8e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Dysynni,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0cb8e845b45b5" /><Relationship Type="http://schemas.openxmlformats.org/officeDocument/2006/relationships/numbering" Target="/word/numbering.xml" Id="Rfa64013e64b1400d" /><Relationship Type="http://schemas.openxmlformats.org/officeDocument/2006/relationships/settings" Target="/word/settings.xml" Id="R8cde38674c904311" /><Relationship Type="http://schemas.openxmlformats.org/officeDocument/2006/relationships/image" Target="/word/media/ee04814f-2d9c-4d3d-ac50-c1f832687c65.png" Id="R84e08d652e8e42a1" /></Relationships>
</file>