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1401cb7d1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bc4f48407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Aldeburgh Napes,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79fa56a204be3" /><Relationship Type="http://schemas.openxmlformats.org/officeDocument/2006/relationships/numbering" Target="/word/numbering.xml" Id="Rc13393778aec4f37" /><Relationship Type="http://schemas.openxmlformats.org/officeDocument/2006/relationships/settings" Target="/word/settings.xml" Id="R17a1a992580f4d3b" /><Relationship Type="http://schemas.openxmlformats.org/officeDocument/2006/relationships/image" Target="/word/media/48b0334a-dacc-4978-a648-8ca0551eddf7.png" Id="Rb25bc4f484074e6f" /></Relationships>
</file>