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4fff9acde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e5e23bfca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Allerton Mauleverer,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5ec99d5a4d15" /><Relationship Type="http://schemas.openxmlformats.org/officeDocument/2006/relationships/numbering" Target="/word/numbering.xml" Id="R5d0b9c88613840cf" /><Relationship Type="http://schemas.openxmlformats.org/officeDocument/2006/relationships/settings" Target="/word/settings.xml" Id="Rb39915b916674b34" /><Relationship Type="http://schemas.openxmlformats.org/officeDocument/2006/relationships/image" Target="/word/media/4a3b19fd-e2e1-40fa-a123-7c81087d37be.png" Id="R1f7e5e23bfca4df6" /></Relationships>
</file>