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504030adf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1a4b8335f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Ashover,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1aa1813f5436b" /><Relationship Type="http://schemas.openxmlformats.org/officeDocument/2006/relationships/numbering" Target="/word/numbering.xml" Id="R17ca4c972f8c4cfb" /><Relationship Type="http://schemas.openxmlformats.org/officeDocument/2006/relationships/settings" Target="/word/settings.xml" Id="Rcd2f669c58104faa" /><Relationship Type="http://schemas.openxmlformats.org/officeDocument/2006/relationships/image" Target="/word/media/5ebe31d1-e7d7-4084-a29d-abf2f3fdb66e.png" Id="R1201a4b8335f481d" /></Relationships>
</file>