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29414044e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6458df1e2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Ballyquintin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9295f48d54537" /><Relationship Type="http://schemas.openxmlformats.org/officeDocument/2006/relationships/numbering" Target="/word/numbering.xml" Id="Rdd6731f9ab4f4033" /><Relationship Type="http://schemas.openxmlformats.org/officeDocument/2006/relationships/settings" Target="/word/settings.xml" Id="R5d4027cf38fe4c8b" /><Relationship Type="http://schemas.openxmlformats.org/officeDocument/2006/relationships/image" Target="/word/media/8a16168c-6e36-4ebf-b18e-49b92ae30c1d.png" Id="R0576458df1e24cc4" /></Relationships>
</file>