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da64b5007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86f5d695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5d717f7541d6" /><Relationship Type="http://schemas.openxmlformats.org/officeDocument/2006/relationships/numbering" Target="/word/numbering.xml" Id="Rfdb9b0ee4dab4a06" /><Relationship Type="http://schemas.openxmlformats.org/officeDocument/2006/relationships/settings" Target="/word/settings.xml" Id="R228a3ea6bf5c4fb5" /><Relationship Type="http://schemas.openxmlformats.org/officeDocument/2006/relationships/image" Target="/word/media/2567b9ab-73fc-4cfc-8359-01275db7aee7.png" Id="R3eb286f5d69549a7" /></Relationships>
</file>