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547bcb2d5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03cabab2d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Barrowford,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5ae0277134dc5" /><Relationship Type="http://schemas.openxmlformats.org/officeDocument/2006/relationships/numbering" Target="/word/numbering.xml" Id="Ra8ee7b5095ac4b0a" /><Relationship Type="http://schemas.openxmlformats.org/officeDocument/2006/relationships/settings" Target="/word/settings.xml" Id="Re6c559a5f17c444a" /><Relationship Type="http://schemas.openxmlformats.org/officeDocument/2006/relationships/image" Target="/word/media/c0eefd7a-97d8-42ea-ad00-1647410d24ea.png" Id="R2a803cabab2d41b2" /></Relationships>
</file>