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263f87ab4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f85b67d96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aaaabcc0e438a" /><Relationship Type="http://schemas.openxmlformats.org/officeDocument/2006/relationships/numbering" Target="/word/numbering.xml" Id="R441c34a5c1d54118" /><Relationship Type="http://schemas.openxmlformats.org/officeDocument/2006/relationships/settings" Target="/word/settings.xml" Id="Rd2df57b7cb844599" /><Relationship Type="http://schemas.openxmlformats.org/officeDocument/2006/relationships/image" Target="/word/media/d8af1de6-0faf-4da1-88df-96d8353b7b24.png" Id="R343f85b67d9640b4" /></Relationships>
</file>