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16d6b8004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a8b8b056d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Blagberry,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7277c93e74f25" /><Relationship Type="http://schemas.openxmlformats.org/officeDocument/2006/relationships/numbering" Target="/word/numbering.xml" Id="R08472821ebc84e05" /><Relationship Type="http://schemas.openxmlformats.org/officeDocument/2006/relationships/settings" Target="/word/settings.xml" Id="Rd9d4c8650e4c44e8" /><Relationship Type="http://schemas.openxmlformats.org/officeDocument/2006/relationships/image" Target="/word/media/1cc6f76f-dd82-475b-aaa6-10e7971110fb.png" Id="R341a8b8b056d4405" /></Relationships>
</file>