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725892cf2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fd5217a8b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 of Hoy,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32c6c474b492c" /><Relationship Type="http://schemas.openxmlformats.org/officeDocument/2006/relationships/numbering" Target="/word/numbering.xml" Id="R4900270516764eb3" /><Relationship Type="http://schemas.openxmlformats.org/officeDocument/2006/relationships/settings" Target="/word/settings.xml" Id="R4d4c93d7671d4fb2" /><Relationship Type="http://schemas.openxmlformats.org/officeDocument/2006/relationships/image" Target="/word/media/78fc7c9a-589f-4c37-95da-c3e1f062394c.png" Id="Rcfbfd5217a8b4c68" /></Relationships>
</file>