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aace3f23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c0d5f988a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Bowness on Windermere,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22d87d58f4cca" /><Relationship Type="http://schemas.openxmlformats.org/officeDocument/2006/relationships/numbering" Target="/word/numbering.xml" Id="R09ac944ef3154f7e" /><Relationship Type="http://schemas.openxmlformats.org/officeDocument/2006/relationships/settings" Target="/word/settings.xml" Id="R522cfa2d8bc845f5" /><Relationship Type="http://schemas.openxmlformats.org/officeDocument/2006/relationships/image" Target="/word/media/9b8744d7-6bd8-4465-8a45-6b37445e6f48.png" Id="Rb77c0d5f988a43a8" /></Relationships>
</file>