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3d54c33bc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530dd9be0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Brean Down,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a160d0d014215" /><Relationship Type="http://schemas.openxmlformats.org/officeDocument/2006/relationships/numbering" Target="/word/numbering.xml" Id="Re88385e8670e4e45" /><Relationship Type="http://schemas.openxmlformats.org/officeDocument/2006/relationships/settings" Target="/word/settings.xml" Id="Ra3c27f89aa3d441b" /><Relationship Type="http://schemas.openxmlformats.org/officeDocument/2006/relationships/image" Target="/word/media/d4e23323-4b40-49cc-a12e-7211491decc6.png" Id="R534530dd9be041c0" /></Relationships>
</file>