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61f70d925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cef8f48a8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Caernarfon, Gwynedd,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e5a297d754eb9" /><Relationship Type="http://schemas.openxmlformats.org/officeDocument/2006/relationships/numbering" Target="/word/numbering.xml" Id="R8b6a80d223e448b1" /><Relationship Type="http://schemas.openxmlformats.org/officeDocument/2006/relationships/settings" Target="/word/settings.xml" Id="R8335d2bbcf1b41a0" /><Relationship Type="http://schemas.openxmlformats.org/officeDocument/2006/relationships/image" Target="/word/media/5b4d975e-768e-444a-a5a3-93142cca5d69.png" Id="Rc71cef8f48a8403e" /></Relationships>
</file>