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2e86d39cec49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731ae8104b4d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Catherington, Hampshire,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77e4c2dabe4294" /><Relationship Type="http://schemas.openxmlformats.org/officeDocument/2006/relationships/numbering" Target="/word/numbering.xml" Id="Rd0a6098363ae4707" /><Relationship Type="http://schemas.openxmlformats.org/officeDocument/2006/relationships/settings" Target="/word/settings.xml" Id="R08c101c376fe4854" /><Relationship Type="http://schemas.openxmlformats.org/officeDocument/2006/relationships/image" Target="/word/media/02cecf98-e880-4b48-b11f-7d1146248223.png" Id="R73731ae8104b4d00" /></Relationships>
</file>