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636323bfa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08d865c37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Clough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86ac8a5ca4d8e" /><Relationship Type="http://schemas.openxmlformats.org/officeDocument/2006/relationships/numbering" Target="/word/numbering.xml" Id="R98eb330d98cf48cc" /><Relationship Type="http://schemas.openxmlformats.org/officeDocument/2006/relationships/settings" Target="/word/settings.xml" Id="R18fb27dd5d3a48e2" /><Relationship Type="http://schemas.openxmlformats.org/officeDocument/2006/relationships/image" Target="/word/media/c6fb9ce3-edc1-40d7-8161-42f42579a812.png" Id="R6f108d865c374b6a" /></Relationships>
</file>