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b162914b6c46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2625a30d8343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Clyst Saint Lawrence,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fd808ce51e4627" /><Relationship Type="http://schemas.openxmlformats.org/officeDocument/2006/relationships/numbering" Target="/word/numbering.xml" Id="R9667d856002d4f35" /><Relationship Type="http://schemas.openxmlformats.org/officeDocument/2006/relationships/settings" Target="/word/settings.xml" Id="R64bc771dd7544208" /><Relationship Type="http://schemas.openxmlformats.org/officeDocument/2006/relationships/image" Target="/word/media/5b6bc797-0c2f-479c-83fa-4c0e7e7ff1b2.png" Id="R4a2625a30d83434f" /></Relationships>
</file>