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ecf62b8e3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2b511b33f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Condover,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174f301884f11" /><Relationship Type="http://schemas.openxmlformats.org/officeDocument/2006/relationships/numbering" Target="/word/numbering.xml" Id="Rdbeb2c4674e24f8e" /><Relationship Type="http://schemas.openxmlformats.org/officeDocument/2006/relationships/settings" Target="/word/settings.xml" Id="Re6293341d0484d1d" /><Relationship Type="http://schemas.openxmlformats.org/officeDocument/2006/relationships/image" Target="/word/media/62833dfd-2780-43e9-9965-cce825a0ddbe.png" Id="R85e2b511b33f4bbe" /></Relationships>
</file>