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52f36708bb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803fb3d6d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Drummuir, Aberdeenshire,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e1a1d82cb4ee4" /><Relationship Type="http://schemas.openxmlformats.org/officeDocument/2006/relationships/numbering" Target="/word/numbering.xml" Id="Rcb6f584bd6f14db2" /><Relationship Type="http://schemas.openxmlformats.org/officeDocument/2006/relationships/settings" Target="/word/settings.xml" Id="R051cd9171add4c6e" /><Relationship Type="http://schemas.openxmlformats.org/officeDocument/2006/relationships/image" Target="/word/media/c0dad58b-cc1e-4ebd-9eab-f91ab26a0ad8.png" Id="R93d803fb3d6d4ca0" /></Relationships>
</file>