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fcf06c314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3e9dcff70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Earsdon,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4a0e35e9840fb" /><Relationship Type="http://schemas.openxmlformats.org/officeDocument/2006/relationships/numbering" Target="/word/numbering.xml" Id="R87fc5cac17cc4a4f" /><Relationship Type="http://schemas.openxmlformats.org/officeDocument/2006/relationships/settings" Target="/word/settings.xml" Id="R14d77af9323d4030" /><Relationship Type="http://schemas.openxmlformats.org/officeDocument/2006/relationships/image" Target="/word/media/50607847-0257-42f2-b7d0-acb16c8d74ae.png" Id="R2673e9dcff704e1e" /></Relationships>
</file>