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fb98a524b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f0dfe3ef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Foreness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bf9f68f44c7d" /><Relationship Type="http://schemas.openxmlformats.org/officeDocument/2006/relationships/numbering" Target="/word/numbering.xml" Id="R4b6d4b7dbc614c6a" /><Relationship Type="http://schemas.openxmlformats.org/officeDocument/2006/relationships/settings" Target="/word/settings.xml" Id="R95f50286a2404ca8" /><Relationship Type="http://schemas.openxmlformats.org/officeDocument/2006/relationships/image" Target="/word/media/4ec8d421-1337-4e2d-931f-0cf5869566d1.png" Id="R646bf0dfe3ef434f" /></Relationships>
</file>