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5f79810ad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1c44dfd1c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Funary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3fd55ec6046c7" /><Relationship Type="http://schemas.openxmlformats.org/officeDocument/2006/relationships/numbering" Target="/word/numbering.xml" Id="R436fbbcfd40c4c18" /><Relationship Type="http://schemas.openxmlformats.org/officeDocument/2006/relationships/settings" Target="/word/settings.xml" Id="R1b4248d6d08f4a78" /><Relationship Type="http://schemas.openxmlformats.org/officeDocument/2006/relationships/image" Target="/word/media/edb4aa93-4a26-4293-aed5-38ac70c07fec.png" Id="R34b1c44dfd1c413f" /></Relationships>
</file>