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577c11f9d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6142b0a9d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Garrrary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1c0e893644951" /><Relationship Type="http://schemas.openxmlformats.org/officeDocument/2006/relationships/numbering" Target="/word/numbering.xml" Id="R32a83e213dbc4d11" /><Relationship Type="http://schemas.openxmlformats.org/officeDocument/2006/relationships/settings" Target="/word/settings.xml" Id="R2643769011e848e1" /><Relationship Type="http://schemas.openxmlformats.org/officeDocument/2006/relationships/image" Target="/word/media/d690d8b2-50d0-44ec-9e0f-3a716095c342.png" Id="R9a26142b0a9d424f" /></Relationships>
</file>