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6b8c63eb284a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578005fde14b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Gwennap, Cornwall,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21e114cb55428b" /><Relationship Type="http://schemas.openxmlformats.org/officeDocument/2006/relationships/numbering" Target="/word/numbering.xml" Id="Ra07534c6ba77448d" /><Relationship Type="http://schemas.openxmlformats.org/officeDocument/2006/relationships/settings" Target="/word/settings.xml" Id="R80d206944cf64ab5" /><Relationship Type="http://schemas.openxmlformats.org/officeDocument/2006/relationships/image" Target="/word/media/aa8f3bf1-b7a0-49c5-a469-b5b26f4136b4.png" Id="R98578005fde14bce" /></Relationships>
</file>