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ecc1ae51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f54c91ea1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Highlands,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b2a88e96247f3" /><Relationship Type="http://schemas.openxmlformats.org/officeDocument/2006/relationships/numbering" Target="/word/numbering.xml" Id="R5e27bb1d15f54ce6" /><Relationship Type="http://schemas.openxmlformats.org/officeDocument/2006/relationships/settings" Target="/word/settings.xml" Id="Rc79bf506c3e74774" /><Relationship Type="http://schemas.openxmlformats.org/officeDocument/2006/relationships/image" Target="/word/media/9450dbcf-02b5-42a0-b65a-b4a5b984bbd8.png" Id="R8e0f54c91ea140e7" /></Relationships>
</file>