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cfa25c2d884f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f214d791404d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Hinton Ampner, Hampshire,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1fef79d2a84b4e" /><Relationship Type="http://schemas.openxmlformats.org/officeDocument/2006/relationships/numbering" Target="/word/numbering.xml" Id="R3e1db3e3ba024ed9" /><Relationship Type="http://schemas.openxmlformats.org/officeDocument/2006/relationships/settings" Target="/word/settings.xml" Id="Rbd1b2e66a85442f0" /><Relationship Type="http://schemas.openxmlformats.org/officeDocument/2006/relationships/image" Target="/word/media/20f95bcf-87b9-4345-bdaa-c2ab4df2afa8.png" Id="R1af214d791404dab" /></Relationships>
</file>