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20b4dd76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386aeab2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Hittisleigh,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e9b8cfb640df" /><Relationship Type="http://schemas.openxmlformats.org/officeDocument/2006/relationships/numbering" Target="/word/numbering.xml" Id="R34fcb6b4bdf844bd" /><Relationship Type="http://schemas.openxmlformats.org/officeDocument/2006/relationships/settings" Target="/word/settings.xml" Id="R19e4c36213b543e0" /><Relationship Type="http://schemas.openxmlformats.org/officeDocument/2006/relationships/image" Target="/word/media/f2e36488-c9e6-4ed7-93f1-cbc8d010c11b.png" Id="R9eb3386aeab2477e" /></Relationships>
</file>