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6566c3d15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7db238a71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Ilketshall Saint Andrew,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8de1ddb88457c" /><Relationship Type="http://schemas.openxmlformats.org/officeDocument/2006/relationships/numbering" Target="/word/numbering.xml" Id="R529be63439c9458e" /><Relationship Type="http://schemas.openxmlformats.org/officeDocument/2006/relationships/settings" Target="/word/settings.xml" Id="R48ca17e6a91a4a4e" /><Relationship Type="http://schemas.openxmlformats.org/officeDocument/2006/relationships/image" Target="/word/media/6d25a414-4627-4080-a488-270fd693da4d.png" Id="R8267db238a714c5f" /></Relationships>
</file>