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3203c5c93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7b356a3a0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Laughton en le Morthen,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f5cb9f7c94205" /><Relationship Type="http://schemas.openxmlformats.org/officeDocument/2006/relationships/numbering" Target="/word/numbering.xml" Id="R1a0d7ead32e746fc" /><Relationship Type="http://schemas.openxmlformats.org/officeDocument/2006/relationships/settings" Target="/word/settings.xml" Id="R8b38ac582bb44a73" /><Relationship Type="http://schemas.openxmlformats.org/officeDocument/2006/relationships/image" Target="/word/media/7d43bee4-a790-4368-a454-3fef75e87437.png" Id="R7ba7b356a3a0402e" /></Relationships>
</file>