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f8ff75298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a6412e5aa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Cawthorpe,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327b936474e9f" /><Relationship Type="http://schemas.openxmlformats.org/officeDocument/2006/relationships/numbering" Target="/word/numbering.xml" Id="R60a88890688e4234" /><Relationship Type="http://schemas.openxmlformats.org/officeDocument/2006/relationships/settings" Target="/word/settings.xml" Id="Ra32eab6335c84d8a" /><Relationship Type="http://schemas.openxmlformats.org/officeDocument/2006/relationships/image" Target="/word/media/f5935852-3c9a-4679-99e8-2aa090e518d9.png" Id="R713a6412e5aa47b1" /></Relationships>
</file>