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f8f8bb8784b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7a261c979f4e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Gaddesden,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ae859f1204581" /><Relationship Type="http://schemas.openxmlformats.org/officeDocument/2006/relationships/numbering" Target="/word/numbering.xml" Id="R397886e88d3d4b25" /><Relationship Type="http://schemas.openxmlformats.org/officeDocument/2006/relationships/settings" Target="/word/settings.xml" Id="Rba9cb7489da54b2f" /><Relationship Type="http://schemas.openxmlformats.org/officeDocument/2006/relationships/image" Target="/word/media/e610e73e-ce9b-4020-8729-a4b1614df5b2.png" Id="Ra17a261c979f4e5f" /></Relationships>
</file>