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fefdb0b1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f26787285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Llabedr-Dyffryn-Clwyd,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e3fb7194b4e02" /><Relationship Type="http://schemas.openxmlformats.org/officeDocument/2006/relationships/numbering" Target="/word/numbering.xml" Id="R01680979a9924e5f" /><Relationship Type="http://schemas.openxmlformats.org/officeDocument/2006/relationships/settings" Target="/word/settings.xml" Id="Rddb01c1048324ed6" /><Relationship Type="http://schemas.openxmlformats.org/officeDocument/2006/relationships/image" Target="/word/media/d46cd399-cf6f-4320-8d60-f89007ce498f.png" Id="R391f2678728542b7" /></Relationships>
</file>