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52a477dd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5ba3f5fc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Llanddwyn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b47772dc74673" /><Relationship Type="http://schemas.openxmlformats.org/officeDocument/2006/relationships/numbering" Target="/word/numbering.xml" Id="Reb109a9c1fe34d34" /><Relationship Type="http://schemas.openxmlformats.org/officeDocument/2006/relationships/settings" Target="/word/settings.xml" Id="Ra0ae51fae8284b38" /><Relationship Type="http://schemas.openxmlformats.org/officeDocument/2006/relationships/image" Target="/word/media/07475509-29aa-48e7-b997-4ff774d26e9d.png" Id="R2ab65ba3f5fc4fec" /></Relationships>
</file>