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ed1f51b6c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1f268e97a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Llanfyllin,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4bedf93964a5e" /><Relationship Type="http://schemas.openxmlformats.org/officeDocument/2006/relationships/numbering" Target="/word/numbering.xml" Id="R78f79026cf81409c" /><Relationship Type="http://schemas.openxmlformats.org/officeDocument/2006/relationships/settings" Target="/word/settings.xml" Id="R0085946592034cb8" /><Relationship Type="http://schemas.openxmlformats.org/officeDocument/2006/relationships/image" Target="/word/media/5a0ca7ad-19ea-43f4-8ad2-36d8d6875f1c.png" Id="R72f1f268e97a4e08" /></Relationships>
</file>