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b25dedfa4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0c2f74457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Llwyn-Dafydd,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ad5fe960e472d" /><Relationship Type="http://schemas.openxmlformats.org/officeDocument/2006/relationships/numbering" Target="/word/numbering.xml" Id="R59871f16f2ab4710" /><Relationship Type="http://schemas.openxmlformats.org/officeDocument/2006/relationships/settings" Target="/word/settings.xml" Id="Rd55825b6ffa64d51" /><Relationship Type="http://schemas.openxmlformats.org/officeDocument/2006/relationships/image" Target="/word/media/2e3d874e-b7f8-49e6-bba1-927df1e7c2b6.png" Id="R2310c2f7445748a3" /></Relationships>
</file>