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2bfe03527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e3fce4b8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Aricuas,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c13fae5794486" /><Relationship Type="http://schemas.openxmlformats.org/officeDocument/2006/relationships/numbering" Target="/word/numbering.xml" Id="Rb0c125e4e6fb479d" /><Relationship Type="http://schemas.openxmlformats.org/officeDocument/2006/relationships/settings" Target="/word/settings.xml" Id="Rdb43787505ec4d74" /><Relationship Type="http://schemas.openxmlformats.org/officeDocument/2006/relationships/image" Target="/word/media/b4e548eb-7972-4c9e-ab91-f9b5ddf78fda.png" Id="R5b7ce3fce4b843ec" /></Relationships>
</file>