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a7be66fa3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a4ffcf0b6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Gaineamhach,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1a227caa54f3e" /><Relationship Type="http://schemas.openxmlformats.org/officeDocument/2006/relationships/numbering" Target="/word/numbering.xml" Id="Re899682f9ae946bc" /><Relationship Type="http://schemas.openxmlformats.org/officeDocument/2006/relationships/settings" Target="/word/settings.xml" Id="Rb05f058b7b554b1c" /><Relationship Type="http://schemas.openxmlformats.org/officeDocument/2006/relationships/image" Target="/word/media/8863da38-6691-475c-a673-db50b7be2aae.png" Id="R5bba4ffcf0b64aeb" /></Relationships>
</file>